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160" w:vertAnchor="text" w:horzAnchor="margin" w:tblpY="65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7"/>
        <w:gridCol w:w="531"/>
        <w:gridCol w:w="180"/>
        <w:gridCol w:w="540"/>
        <w:gridCol w:w="180"/>
        <w:gridCol w:w="540"/>
        <w:gridCol w:w="540"/>
        <w:gridCol w:w="4614"/>
      </w:tblGrid>
      <w:tr w:rsidR="005D4E62" w14:paraId="2FE38104" w14:textId="77777777" w:rsidTr="005D4E62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737373"/>
          </w:tcPr>
          <w:p w14:paraId="30B7750A" w14:textId="77777777" w:rsidR="005D4E62" w:rsidRDefault="005D4E62" w:rsidP="00760111">
            <w:pPr>
              <w:spacing w:line="254" w:lineRule="auto"/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0911D229" w14:textId="77777777" w:rsidR="005D4E62" w:rsidRDefault="005D4E62" w:rsidP="00760111">
            <w:pPr>
              <w:spacing w:line="254" w:lineRule="auto"/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0BB813FD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1EF15CEB" w14:textId="77777777" w:rsidTr="005D4E62">
        <w:tc>
          <w:tcPr>
            <w:tcW w:w="2268" w:type="dxa"/>
            <w:gridSpan w:val="2"/>
            <w:vMerge w:val="restart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45D94175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  <w:vAlign w:val="center"/>
            <w:hideMark/>
          </w:tcPr>
          <w:p w14:paraId="3AB0F886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TRGOVAČKI SUD U PAZINU</w:t>
            </w:r>
          </w:p>
          <w:p w14:paraId="323B1069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St-128/2019</w:t>
            </w:r>
          </w:p>
        </w:tc>
      </w:tr>
      <w:tr w:rsidR="005D4E62" w14:paraId="583330FC" w14:textId="77777777" w:rsidTr="005D4E62">
        <w:tc>
          <w:tcPr>
            <w:tcW w:w="0" w:type="auto"/>
            <w:gridSpan w:val="2"/>
            <w:vMerge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8675DE" w14:textId="77777777" w:rsidR="005D4E62" w:rsidRDefault="005D4E62" w:rsidP="00760111">
            <w:pPr>
              <w:spacing w:line="256" w:lineRule="auto"/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D649EF7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735FEB2A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3EEB29C9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5EAECF9F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267DFB12" w14:textId="77777777" w:rsidTr="005D4E62">
        <w:tc>
          <w:tcPr>
            <w:tcW w:w="2448" w:type="dxa"/>
            <w:gridSpan w:val="3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41CD9362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  <w:hideMark/>
          </w:tcPr>
          <w:p w14:paraId="069BEA73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 xml:space="preserve">JADRANSKI USPJEH </w:t>
            </w:r>
            <w:proofErr w:type="spellStart"/>
            <w:r>
              <w:rPr>
                <w:lang w:val="hr-HR"/>
              </w:rPr>
              <w:t>doo</w:t>
            </w:r>
            <w:proofErr w:type="spellEnd"/>
            <w:r>
              <w:rPr>
                <w:lang w:val="hr-HR"/>
              </w:rPr>
              <w:t xml:space="preserve"> u stečaju, Poreč</w:t>
            </w:r>
          </w:p>
        </w:tc>
      </w:tr>
      <w:tr w:rsidR="005D4E62" w14:paraId="0FBDC46F" w14:textId="77777777" w:rsidTr="005D4E62">
        <w:tc>
          <w:tcPr>
            <w:tcW w:w="0" w:type="auto"/>
            <w:gridSpan w:val="3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15AB58" w14:textId="77777777" w:rsidR="005D4E62" w:rsidRDefault="005D4E62" w:rsidP="00760111">
            <w:pPr>
              <w:spacing w:line="256" w:lineRule="auto"/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3C5B2596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OIB 79341972896</w:t>
            </w:r>
          </w:p>
        </w:tc>
      </w:tr>
      <w:tr w:rsidR="005D4E62" w14:paraId="6087BBE6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7E25A119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04A246EE" w14:textId="77777777" w:rsidR="005D4E62" w:rsidRDefault="005D4E62" w:rsidP="00760111">
            <w:pPr>
              <w:spacing w:line="254" w:lineRule="auto"/>
            </w:pPr>
          </w:p>
        </w:tc>
      </w:tr>
      <w:tr w:rsidR="005D4E62" w14:paraId="652CABE5" w14:textId="77777777" w:rsidTr="005D4E62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2406389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0B3757B7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NEKRETNINA</w:t>
            </w:r>
          </w:p>
        </w:tc>
      </w:tr>
      <w:tr w:rsidR="005D4E62" w14:paraId="3F2051A1" w14:textId="77777777" w:rsidTr="005D4E62">
        <w:trPr>
          <w:trHeight w:val="2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CB54AB" w14:textId="77777777" w:rsidR="005D4E62" w:rsidRDefault="005D4E62" w:rsidP="00760111">
            <w:pPr>
              <w:spacing w:line="256" w:lineRule="auto"/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</w:tcPr>
          <w:p w14:paraId="7C7C1436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0D5CE505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55E86AA0" w14:textId="77777777" w:rsidR="005D4E62" w:rsidRDefault="005D4E62" w:rsidP="00760111">
            <w:pPr>
              <w:spacing w:line="254" w:lineRule="auto"/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504F4D7F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22954BEA" w14:textId="77777777" w:rsidTr="005D4E62">
        <w:tc>
          <w:tcPr>
            <w:tcW w:w="3168" w:type="dxa"/>
            <w:gridSpan w:val="5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3FCAA92A" w14:textId="77777777" w:rsidR="005D4E62" w:rsidRDefault="005D4E62" w:rsidP="00760111">
            <w:pPr>
              <w:spacing w:line="254" w:lineRule="auto"/>
            </w:pPr>
            <w:r>
              <w:t>KATEGORIJA IMOVINE</w:t>
            </w:r>
          </w:p>
          <w:p w14:paraId="5CC87A83" w14:textId="77777777" w:rsidR="005D4E62" w:rsidRDefault="005D4E62" w:rsidP="00760111">
            <w:pPr>
              <w:spacing w:line="254" w:lineRule="auto"/>
            </w:pPr>
            <w:r>
              <w:t>/</w:t>
            </w:r>
            <w:proofErr w:type="spellStart"/>
            <w:r>
              <w:t>npr</w:t>
            </w:r>
            <w:proofErr w:type="spellEnd"/>
            <w:r>
              <w:t xml:space="preserve">. </w:t>
            </w:r>
            <w:proofErr w:type="spellStart"/>
            <w:r>
              <w:t>poslovni</w:t>
            </w:r>
            <w:proofErr w:type="spellEnd"/>
            <w:r>
              <w:t xml:space="preserve"> </w:t>
            </w:r>
            <w:proofErr w:type="spellStart"/>
            <w:r>
              <w:t>prostor</w:t>
            </w:r>
            <w:proofErr w:type="spellEnd"/>
            <w:r>
              <w:t xml:space="preserve">, </w:t>
            </w:r>
            <w:proofErr w:type="spellStart"/>
            <w:r>
              <w:t>skladište</w:t>
            </w:r>
            <w:proofErr w:type="spellEnd"/>
            <w:r>
              <w:t xml:space="preserve">, </w:t>
            </w:r>
            <w:proofErr w:type="spellStart"/>
            <w:r>
              <w:t>traktor</w:t>
            </w:r>
            <w:proofErr w:type="spellEnd"/>
            <w: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</w:tcPr>
          <w:p w14:paraId="1210CDA8" w14:textId="77777777" w:rsidR="005D4E62" w:rsidRDefault="005D4E62" w:rsidP="00760111">
            <w:pPr>
              <w:numPr>
                <w:ilvl w:val="0"/>
                <w:numId w:val="1"/>
              </w:num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 xml:space="preserve">POSLOVNI  PROSTOR u Poreču, Obala </w:t>
            </w:r>
            <w:proofErr w:type="spellStart"/>
            <w:r>
              <w:rPr>
                <w:lang w:val="hr-HR"/>
              </w:rPr>
              <w:t>M.Tita</w:t>
            </w:r>
            <w:proofErr w:type="spellEnd"/>
            <w:r>
              <w:rPr>
                <w:lang w:val="hr-HR"/>
              </w:rPr>
              <w:t xml:space="preserve"> 13/A (između hotela Mauri i Konoba 2 ferala) 95 m2 u zemljišne knjige upisan kao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k.č</w:t>
            </w:r>
            <w:proofErr w:type="spellEnd"/>
            <w:r>
              <w:rPr>
                <w:rFonts w:ascii="Arial" w:hAnsi="Arial" w:cs="Arial"/>
              </w:rPr>
              <w:t xml:space="preserve">.  283 STAMBENA ZGRADA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to 2. SUVLASNIČKI </w:t>
            </w:r>
            <w:proofErr w:type="gramStart"/>
            <w:r>
              <w:rPr>
                <w:rFonts w:ascii="Arial" w:hAnsi="Arial" w:cs="Arial"/>
              </w:rPr>
              <w:t>DIO :</w:t>
            </w:r>
            <w:proofErr w:type="gramEnd"/>
            <w:r>
              <w:rPr>
                <w:rFonts w:ascii="Arial" w:hAnsi="Arial" w:cs="Arial"/>
              </w:rPr>
              <w:t xml:space="preserve"> ETAŽNO VLASNIŠTVO (E-2) s </w:t>
            </w:r>
            <w:proofErr w:type="spellStart"/>
            <w:r>
              <w:rPr>
                <w:rFonts w:ascii="Arial" w:hAnsi="Arial" w:cs="Arial"/>
              </w:rPr>
              <w:t>kojim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neodvojivo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povezano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pravo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vlasništva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poslovnim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prostorijama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prizemlju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zgrade</w:t>
            </w:r>
            <w:proofErr w:type="spellEnd"/>
            <w:r>
              <w:rPr>
                <w:rFonts w:ascii="Arial" w:hAnsi="Arial" w:cs="Arial"/>
              </w:rPr>
              <w:t xml:space="preserve"> K.O. Poreč -</w:t>
            </w:r>
            <w:proofErr w:type="spellStart"/>
            <w:r>
              <w:rPr>
                <w:rFonts w:ascii="Arial" w:hAnsi="Arial" w:cs="Arial"/>
              </w:rPr>
              <w:t>Etažna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knjiga</w:t>
            </w:r>
            <w:proofErr w:type="spellEnd"/>
          </w:p>
          <w:p w14:paraId="29AE663F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55BDB48F" w14:textId="77777777" w:rsidTr="005D4E62">
        <w:tc>
          <w:tcPr>
            <w:tcW w:w="0" w:type="auto"/>
            <w:gridSpan w:val="5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8E1F5B" w14:textId="77777777" w:rsidR="005D4E62" w:rsidRDefault="005D4E62" w:rsidP="00760111">
            <w:pPr>
              <w:spacing w:line="256" w:lineRule="auto"/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  <w:hideMark/>
          </w:tcPr>
          <w:p w14:paraId="6B55CD9B" w14:textId="77777777" w:rsidR="005D4E62" w:rsidRDefault="005D4E62" w:rsidP="00760111">
            <w:pPr>
              <w:numPr>
                <w:ilvl w:val="0"/>
                <w:numId w:val="1"/>
              </w:numPr>
              <w:spacing w:line="254" w:lineRule="auto"/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TERASA 59m2 u zemljišne  knjige upisana kao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k.č</w:t>
            </w:r>
            <w:proofErr w:type="spellEnd"/>
            <w:r>
              <w:rPr>
                <w:rFonts w:ascii="Arial" w:hAnsi="Arial" w:cs="Arial"/>
              </w:rPr>
              <w:t xml:space="preserve">. 287/2 </w:t>
            </w:r>
            <w:proofErr w:type="gramStart"/>
            <w:r>
              <w:rPr>
                <w:rFonts w:ascii="Arial" w:hAnsi="Arial" w:cs="Arial"/>
              </w:rPr>
              <w:t>DVORIŠTE  K.O.</w:t>
            </w:r>
            <w:proofErr w:type="gramEnd"/>
            <w:r>
              <w:rPr>
                <w:rFonts w:ascii="Arial" w:hAnsi="Arial" w:cs="Arial"/>
              </w:rPr>
              <w:t xml:space="preserve"> Poreč</w:t>
            </w:r>
          </w:p>
        </w:tc>
      </w:tr>
      <w:tr w:rsidR="005D4E62" w14:paraId="6C8BE1E3" w14:textId="77777777" w:rsidTr="005D4E62">
        <w:tc>
          <w:tcPr>
            <w:tcW w:w="0" w:type="auto"/>
            <w:gridSpan w:val="5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C4B886" w14:textId="77777777" w:rsidR="005D4E62" w:rsidRDefault="005D4E62" w:rsidP="00760111">
            <w:pPr>
              <w:spacing w:line="256" w:lineRule="auto"/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</w:tcPr>
          <w:p w14:paraId="3AE7E012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57D184D9" w14:textId="77777777" w:rsidTr="005D4E62">
        <w:trPr>
          <w:trHeight w:val="7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65A904" w14:textId="77777777" w:rsidR="005D4E62" w:rsidRDefault="005D4E62" w:rsidP="00760111">
            <w:pPr>
              <w:spacing w:line="256" w:lineRule="auto"/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</w:tcPr>
          <w:p w14:paraId="5011D97E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4DD986D5" w14:textId="77777777" w:rsidTr="005D4E62">
        <w:tc>
          <w:tcPr>
            <w:tcW w:w="0" w:type="auto"/>
            <w:gridSpan w:val="5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E25D04" w14:textId="77777777" w:rsidR="005D4E62" w:rsidRDefault="005D4E62" w:rsidP="00760111">
            <w:pPr>
              <w:spacing w:line="256" w:lineRule="auto"/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left w:val="nil"/>
              <w:bottom w:val="single" w:sz="4" w:space="0" w:color="auto"/>
              <w:right w:val="thickThinSmallGap" w:sz="24" w:space="0" w:color="auto"/>
            </w:tcBorders>
          </w:tcPr>
          <w:p w14:paraId="5617104F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46A0DF54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2D1674F1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51911A0A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2101C2B3" w14:textId="77777777" w:rsidTr="005D4E62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24A4705C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  <w:hideMark/>
          </w:tcPr>
          <w:p w14:paraId="537740E7" w14:textId="77777777" w:rsidR="005D4E62" w:rsidRDefault="005D4E62" w:rsidP="00760111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6.000.000,00 </w:t>
            </w: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</w:tr>
      <w:tr w:rsidR="005D4E62" w14:paraId="41311FFE" w14:textId="77777777" w:rsidTr="005D4E62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970C44" w14:textId="77777777" w:rsidR="005D4E62" w:rsidRDefault="005D4E62" w:rsidP="00760111">
            <w:pPr>
              <w:spacing w:line="256" w:lineRule="auto"/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left w:val="nil"/>
              <w:bottom w:val="single" w:sz="4" w:space="0" w:color="auto"/>
              <w:right w:val="thickThinSmallGap" w:sz="24" w:space="0" w:color="auto"/>
            </w:tcBorders>
          </w:tcPr>
          <w:p w14:paraId="4CBE723B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0BEB30BF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14A535F5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2113B3F3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3768F712" w14:textId="77777777" w:rsidTr="005D4E62">
        <w:tc>
          <w:tcPr>
            <w:tcW w:w="3708" w:type="dxa"/>
            <w:gridSpan w:val="6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8B9BD18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  <w:vAlign w:val="center"/>
          </w:tcPr>
          <w:p w14:paraId="689813EA" w14:textId="77777777" w:rsidR="005D4E62" w:rsidRDefault="005D4E62" w:rsidP="00760111">
            <w:pPr>
              <w:shd w:val="clear" w:color="auto" w:fill="FFFFFF"/>
              <w:spacing w:after="160" w:line="254" w:lineRule="auto"/>
              <w:rPr>
                <w:color w:val="666666"/>
                <w:lang w:val="hr-HR" w:eastAsia="hr-HR"/>
              </w:rPr>
            </w:pPr>
            <w:r>
              <w:rPr>
                <w:b/>
                <w:bCs/>
                <w:color w:val="666666"/>
                <w:lang w:val="hr-HR" w:eastAsia="hr-HR"/>
              </w:rPr>
              <w:t>Oglas:</w:t>
            </w:r>
          </w:p>
          <w:p w14:paraId="2D40DBD0" w14:textId="77777777" w:rsidR="005D4E62" w:rsidRDefault="005D4E62" w:rsidP="00760111">
            <w:pPr>
              <w:shd w:val="clear" w:color="auto" w:fill="FFFFFF"/>
              <w:spacing w:after="240" w:line="254" w:lineRule="auto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br/>
              <w:t xml:space="preserve">Stečajni upravitelj u postupku nad stečajnim dužnikom JADRANSKI USPJEH d.o.o. u stečaju, Poreč, Obala M. Tita 13 OIB 79341972896, koji se vodi na Trgovačkom sudu u Pazinu pod </w:t>
            </w:r>
            <w:proofErr w:type="spellStart"/>
            <w:r>
              <w:rPr>
                <w:color w:val="666666"/>
                <w:lang w:val="hr-HR" w:eastAsia="hr-HR"/>
              </w:rPr>
              <w:t>posl</w:t>
            </w:r>
            <w:proofErr w:type="spellEnd"/>
            <w:r>
              <w:rPr>
                <w:color w:val="666666"/>
                <w:lang w:val="hr-HR" w:eastAsia="hr-HR"/>
              </w:rPr>
              <w:t>. br.  St-128/2019, objavljuje</w:t>
            </w:r>
          </w:p>
          <w:p w14:paraId="2C3D924E" w14:textId="77777777" w:rsidR="005D4E62" w:rsidRDefault="005D4E62" w:rsidP="00760111">
            <w:pPr>
              <w:pStyle w:val="Odlomakpopisa"/>
              <w:shd w:val="clear" w:color="auto" w:fill="FFFFFF"/>
              <w:spacing w:line="254" w:lineRule="auto"/>
              <w:ind w:left="420"/>
              <w:rPr>
                <w:b/>
                <w:bCs/>
                <w:color w:val="666666"/>
                <w:lang w:val="hr-HR" w:eastAsia="hr-HR"/>
              </w:rPr>
            </w:pPr>
            <w:r>
              <w:rPr>
                <w:b/>
                <w:bCs/>
                <w:color w:val="666666"/>
                <w:lang w:val="hr-HR" w:eastAsia="hr-HR"/>
              </w:rPr>
              <w:t xml:space="preserve">                        O  G  L  A  S</w:t>
            </w:r>
            <w:r>
              <w:rPr>
                <w:color w:val="666666"/>
                <w:lang w:val="hr-HR" w:eastAsia="hr-HR"/>
              </w:rPr>
              <w:br/>
            </w:r>
            <w:r>
              <w:rPr>
                <w:b/>
                <w:bCs/>
                <w:color w:val="666666"/>
                <w:lang w:val="hr-HR" w:eastAsia="hr-HR"/>
              </w:rPr>
              <w:t>ZA PRODAJU IMOVINE STEČAJNE MASE STEČAJNOG DUŽNIKA</w:t>
            </w:r>
            <w:r>
              <w:rPr>
                <w:color w:val="666666"/>
                <w:lang w:val="hr-HR" w:eastAsia="hr-HR"/>
              </w:rPr>
              <w:br/>
            </w:r>
            <w:r>
              <w:rPr>
                <w:b/>
                <w:bCs/>
                <w:color w:val="666666"/>
                <w:lang w:val="hr-HR" w:eastAsia="hr-HR"/>
              </w:rPr>
              <w:t xml:space="preserve">PRIKUPLJANJEM PISANIH PONUDA, </w:t>
            </w:r>
          </w:p>
          <w:p w14:paraId="512288B6" w14:textId="71B2AB5C" w:rsidR="005D4E62" w:rsidRDefault="005D4E62" w:rsidP="00760111">
            <w:pPr>
              <w:pStyle w:val="Odlomakpopisa"/>
              <w:shd w:val="clear" w:color="auto" w:fill="FFFFFF"/>
              <w:spacing w:line="254" w:lineRule="auto"/>
              <w:ind w:left="420"/>
              <w:rPr>
                <w:color w:val="666666"/>
                <w:lang w:val="hr-HR" w:eastAsia="hr-HR"/>
              </w:rPr>
            </w:pPr>
            <w:r>
              <w:rPr>
                <w:b/>
                <w:bCs/>
                <w:color w:val="666666"/>
                <w:lang w:val="hr-HR" w:eastAsia="hr-HR"/>
              </w:rPr>
              <w:t xml:space="preserve">                         </w:t>
            </w:r>
            <w:r w:rsidR="003807BC">
              <w:rPr>
                <w:b/>
                <w:bCs/>
                <w:color w:val="666666"/>
                <w:lang w:val="hr-HR" w:eastAsia="hr-HR"/>
              </w:rPr>
              <w:t>ŠESTI</w:t>
            </w:r>
            <w:r>
              <w:rPr>
                <w:b/>
                <w:bCs/>
                <w:color w:val="666666"/>
                <w:lang w:val="hr-HR" w:eastAsia="hr-HR"/>
              </w:rPr>
              <w:t xml:space="preserve"> PUT</w:t>
            </w:r>
          </w:p>
          <w:p w14:paraId="34E387CF" w14:textId="77777777" w:rsidR="005D4E62" w:rsidRDefault="005D4E62" w:rsidP="00760111">
            <w:pPr>
              <w:shd w:val="clear" w:color="auto" w:fill="FFFFFF"/>
              <w:spacing w:line="254" w:lineRule="auto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lastRenderedPageBreak/>
              <w:br/>
            </w:r>
            <w:r>
              <w:rPr>
                <w:b/>
                <w:bCs/>
                <w:color w:val="666666"/>
                <w:lang w:val="hr-HR" w:eastAsia="hr-HR"/>
              </w:rPr>
              <w:t>I. Predmet prodaje i početna cijena</w:t>
            </w:r>
            <w:r>
              <w:rPr>
                <w:color w:val="666666"/>
                <w:lang w:val="hr-HR" w:eastAsia="hr-HR"/>
              </w:rPr>
              <w:br/>
            </w:r>
          </w:p>
          <w:p w14:paraId="17DDD3F0" w14:textId="77777777" w:rsidR="005D4E62" w:rsidRDefault="005D4E62" w:rsidP="00760111">
            <w:pPr>
              <w:pStyle w:val="Odlomakpopisa"/>
              <w:numPr>
                <w:ilvl w:val="0"/>
                <w:numId w:val="2"/>
              </w:numPr>
              <w:spacing w:line="254" w:lineRule="auto"/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POSLOVNI  PROSTOR u Poreču, Obala </w:t>
            </w:r>
            <w:proofErr w:type="spellStart"/>
            <w:r>
              <w:rPr>
                <w:lang w:val="hr-HR"/>
              </w:rPr>
              <w:t>M.Tita</w:t>
            </w:r>
            <w:proofErr w:type="spellEnd"/>
            <w:r>
              <w:rPr>
                <w:lang w:val="hr-HR"/>
              </w:rPr>
              <w:t xml:space="preserve"> 13/A (između hotela Mauri i Konoba 2 ferala) 95 m2 u zemljišne knjige upisan kao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k.č</w:t>
            </w:r>
            <w:proofErr w:type="spellEnd"/>
            <w:r>
              <w:rPr>
                <w:rFonts w:ascii="Arial" w:hAnsi="Arial" w:cs="Arial"/>
              </w:rPr>
              <w:t xml:space="preserve">.  283 STAMBENA ZGRADA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to 2. SUVLASNIČKI </w:t>
            </w:r>
            <w:proofErr w:type="gramStart"/>
            <w:r>
              <w:rPr>
                <w:rFonts w:ascii="Arial" w:hAnsi="Arial" w:cs="Arial"/>
              </w:rPr>
              <w:t>DIO :</w:t>
            </w:r>
            <w:proofErr w:type="gramEnd"/>
            <w:r>
              <w:rPr>
                <w:rFonts w:ascii="Arial" w:hAnsi="Arial" w:cs="Arial"/>
              </w:rPr>
              <w:t xml:space="preserve"> ETAŽNO VLASNIŠTVO (E-2) s </w:t>
            </w:r>
            <w:proofErr w:type="spellStart"/>
            <w:r>
              <w:rPr>
                <w:rFonts w:ascii="Arial" w:hAnsi="Arial" w:cs="Arial"/>
              </w:rPr>
              <w:t>kojim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neodvojivo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povezano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pravo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vlasništva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poslovnim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prostorijama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prizemlju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zgrade</w:t>
            </w:r>
            <w:proofErr w:type="spellEnd"/>
            <w:r>
              <w:rPr>
                <w:rFonts w:ascii="Arial" w:hAnsi="Arial" w:cs="Arial"/>
              </w:rPr>
              <w:t xml:space="preserve"> K.O. Poreč -</w:t>
            </w:r>
            <w:proofErr w:type="spellStart"/>
            <w:r>
              <w:rPr>
                <w:rFonts w:ascii="Arial" w:hAnsi="Arial" w:cs="Arial"/>
              </w:rPr>
              <w:t>Etažna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knjiga</w:t>
            </w:r>
            <w:proofErr w:type="spellEnd"/>
          </w:p>
          <w:p w14:paraId="34185975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</w:p>
          <w:p w14:paraId="252CAAFB" w14:textId="77777777" w:rsidR="005D4E62" w:rsidRDefault="005D4E62" w:rsidP="00760111">
            <w:pPr>
              <w:pStyle w:val="Odlomakpopisa"/>
              <w:numPr>
                <w:ilvl w:val="0"/>
                <w:numId w:val="2"/>
              </w:num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lang w:val="hr-HR"/>
              </w:rPr>
              <w:t xml:space="preserve">TERASA 59m2 u zemljišne  knjige upisana kao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k.č</w:t>
            </w:r>
            <w:proofErr w:type="spellEnd"/>
            <w:r>
              <w:rPr>
                <w:rFonts w:ascii="Arial" w:hAnsi="Arial" w:cs="Arial"/>
              </w:rPr>
              <w:t xml:space="preserve">. 287/2 </w:t>
            </w:r>
            <w:proofErr w:type="gramStart"/>
            <w:r>
              <w:rPr>
                <w:rFonts w:ascii="Arial" w:hAnsi="Arial" w:cs="Arial"/>
              </w:rPr>
              <w:t>DVORIŠTE  K.O.</w:t>
            </w:r>
            <w:proofErr w:type="gramEnd"/>
            <w:r>
              <w:rPr>
                <w:rFonts w:ascii="Arial" w:hAnsi="Arial" w:cs="Arial"/>
              </w:rPr>
              <w:t xml:space="preserve"> Poreč</w:t>
            </w:r>
          </w:p>
          <w:p w14:paraId="3DA831FB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b/>
                <w:bCs/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br/>
              <w:t xml:space="preserve">  3. </w:t>
            </w:r>
            <w:r>
              <w:rPr>
                <w:b/>
                <w:bCs/>
                <w:color w:val="666666"/>
                <w:lang w:val="hr-HR" w:eastAsia="hr-HR"/>
              </w:rPr>
              <w:t>Početna cijena: 6.000.000,00 kn</w:t>
            </w:r>
            <w:r>
              <w:rPr>
                <w:b/>
                <w:bCs/>
                <w:color w:val="666666"/>
                <w:lang w:val="hr-HR" w:eastAsia="hr-HR"/>
              </w:rPr>
              <w:br/>
            </w:r>
            <w:r>
              <w:rPr>
                <w:b/>
                <w:bCs/>
                <w:color w:val="666666"/>
                <w:lang w:val="hr-HR" w:eastAsia="hr-HR"/>
              </w:rPr>
              <w:br/>
              <w:t xml:space="preserve">II. Uvjeti  prodaje </w:t>
            </w:r>
          </w:p>
          <w:p w14:paraId="78923901" w14:textId="6C020080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b/>
                <w:bCs/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br/>
              <w:t>1. Pravo podnijeti ponudu imaju sve  pravne i fizičke osobe, pod uvjetima određenim zakonom i ovim oglasom. Ponude se dostavljaju preporučenom pošiljkom u zatvorenoj omotnici na adresu stečajnog upravitelja: </w:t>
            </w:r>
            <w:r>
              <w:rPr>
                <w:b/>
                <w:bCs/>
                <w:color w:val="666666"/>
                <w:lang w:val="hr-HR" w:eastAsia="hr-HR"/>
              </w:rPr>
              <w:t>Stečajni upravitelj</w:t>
            </w:r>
            <w:r>
              <w:rPr>
                <w:color w:val="666666"/>
                <w:lang w:val="hr-HR" w:eastAsia="hr-HR"/>
              </w:rPr>
              <w:t xml:space="preserve"> </w:t>
            </w:r>
            <w:r>
              <w:rPr>
                <w:b/>
                <w:bCs/>
                <w:color w:val="666666"/>
                <w:lang w:val="hr-HR" w:eastAsia="hr-HR"/>
              </w:rPr>
              <w:t xml:space="preserve">SANJIN DINKO DORČIĆ, Rijeka, </w:t>
            </w:r>
            <w:proofErr w:type="spellStart"/>
            <w:r>
              <w:rPr>
                <w:b/>
                <w:bCs/>
                <w:color w:val="666666"/>
                <w:lang w:val="hr-HR" w:eastAsia="hr-HR"/>
              </w:rPr>
              <w:t>Mosorska</w:t>
            </w:r>
            <w:proofErr w:type="spellEnd"/>
            <w:r>
              <w:rPr>
                <w:b/>
                <w:bCs/>
                <w:color w:val="666666"/>
                <w:lang w:val="hr-HR" w:eastAsia="hr-HR"/>
              </w:rPr>
              <w:t xml:space="preserve"> 9 s naznakom «ponuda za oglas St-128/2019, JADRANSKI USPJEH  d.o.o. u stečaju – ne otvaraj»</w:t>
            </w:r>
            <w:r>
              <w:rPr>
                <w:color w:val="666666"/>
                <w:lang w:val="hr-HR" w:eastAsia="hr-HR"/>
              </w:rPr>
              <w:t>. Ponuda se mora dostaviti stečajnom upravitelju </w:t>
            </w:r>
            <w:r>
              <w:rPr>
                <w:b/>
                <w:bCs/>
                <w:color w:val="666666"/>
                <w:lang w:val="hr-HR" w:eastAsia="hr-HR"/>
              </w:rPr>
              <w:t xml:space="preserve">do zaključno </w:t>
            </w:r>
            <w:r w:rsidR="003807BC">
              <w:rPr>
                <w:b/>
                <w:bCs/>
                <w:color w:val="666666"/>
                <w:lang w:val="hr-HR" w:eastAsia="hr-HR"/>
              </w:rPr>
              <w:t>31.01.2021</w:t>
            </w:r>
            <w:r>
              <w:rPr>
                <w:b/>
                <w:bCs/>
                <w:color w:val="666666"/>
                <w:lang w:val="hr-HR" w:eastAsia="hr-HR"/>
              </w:rPr>
              <w:t xml:space="preserve"> god</w:t>
            </w:r>
            <w:r>
              <w:rPr>
                <w:color w:val="666666"/>
                <w:lang w:val="hr-HR" w:eastAsia="hr-HR"/>
              </w:rPr>
              <w:t>. Kasnije pristigle ponude smatrat će se nepravodobnim i neće se uzeti u obzir.</w:t>
            </w:r>
            <w:r>
              <w:rPr>
                <w:color w:val="666666"/>
                <w:lang w:val="hr-HR" w:eastAsia="hr-HR"/>
              </w:rPr>
              <w:br/>
              <w:t> </w:t>
            </w:r>
            <w:r>
              <w:rPr>
                <w:color w:val="666666"/>
                <w:lang w:val="hr-HR" w:eastAsia="hr-HR"/>
              </w:rPr>
              <w:br/>
              <w:t>2. Pisana ponuda mora sadržavati sve bitne podatke o ponuditelju (ime i prezime/naziv, adresu/sjedište, broj pošte, OIB, broj telefona, e-mail</w:t>
            </w:r>
            <w:r w:rsidR="003807BC">
              <w:rPr>
                <w:color w:val="666666"/>
                <w:lang w:val="hr-HR" w:eastAsia="hr-HR"/>
              </w:rPr>
              <w:t xml:space="preserve"> adresa</w:t>
            </w:r>
            <w:r>
              <w:rPr>
                <w:color w:val="666666"/>
                <w:lang w:val="hr-HR" w:eastAsia="hr-HR"/>
              </w:rPr>
              <w:t>, broj žiro ili drugog računa), puno ime i prezime ovlaštene osobe sa potpisom i pečatom.</w:t>
            </w:r>
            <w:r>
              <w:rPr>
                <w:color w:val="666666"/>
                <w:lang w:val="hr-HR" w:eastAsia="hr-HR"/>
              </w:rPr>
              <w:br/>
              <w:t> </w:t>
            </w:r>
            <w:r>
              <w:rPr>
                <w:color w:val="666666"/>
                <w:lang w:val="hr-HR" w:eastAsia="hr-HR"/>
              </w:rPr>
              <w:br/>
              <w:t>3. Ponuditelj je dužan navesti naziv  imovine na koju se ponuda odnosi te  ponuđenu cijenu, koja ne smije biti manja od navedene početne cijene navedene u točki I.</w:t>
            </w:r>
          </w:p>
          <w:p w14:paraId="1CA1DEDD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</w:p>
          <w:p w14:paraId="08EF95BC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</w:p>
          <w:p w14:paraId="6A5011C7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</w:p>
          <w:p w14:paraId="1CC7003F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lastRenderedPageBreak/>
              <w:t>4. Najpovoljnija pisana ponuda je ona koja ponudi najveću cijenu.</w:t>
            </w:r>
          </w:p>
          <w:p w14:paraId="19613B85" w14:textId="77777777" w:rsidR="005D4E62" w:rsidRDefault="005D4E62" w:rsidP="00760111">
            <w:pPr>
              <w:shd w:val="clear" w:color="auto" w:fill="FFFFFF"/>
              <w:spacing w:line="254" w:lineRule="auto"/>
              <w:rPr>
                <w:color w:val="666666"/>
                <w:lang w:val="hr-HR" w:eastAsia="hr-HR"/>
              </w:rPr>
            </w:pPr>
          </w:p>
          <w:p w14:paraId="42350D7F" w14:textId="77777777" w:rsidR="005D4E62" w:rsidRDefault="005D4E62" w:rsidP="00760111">
            <w:pPr>
              <w:spacing w:line="254" w:lineRule="auto"/>
              <w:jc w:val="both"/>
            </w:pPr>
            <w:r>
              <w:t xml:space="preserve">5. </w:t>
            </w:r>
            <w:proofErr w:type="spellStart"/>
            <w:r>
              <w:t>Nekretnine</w:t>
            </w:r>
            <w:proofErr w:type="spellEnd"/>
            <w:r>
              <w:t xml:space="preserve"> se </w:t>
            </w:r>
            <w:proofErr w:type="spellStart"/>
            <w:r>
              <w:t>prodaju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neposrednom</w:t>
            </w:r>
            <w:proofErr w:type="spellEnd"/>
            <w:r>
              <w:t xml:space="preserve">  </w:t>
            </w:r>
            <w:proofErr w:type="spellStart"/>
            <w:r>
              <w:t>pogodbom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zaključenjem</w:t>
            </w:r>
            <w:proofErr w:type="spellEnd"/>
            <w:r>
              <w:t xml:space="preserve"> </w:t>
            </w:r>
            <w:proofErr w:type="spellStart"/>
            <w:r>
              <w:t>ugovora</w:t>
            </w:r>
            <w:proofErr w:type="spellEnd"/>
            <w:r>
              <w:t xml:space="preserve"> o </w:t>
            </w:r>
            <w:proofErr w:type="spellStart"/>
            <w:r>
              <w:t>kupoprodaji</w:t>
            </w:r>
            <w:proofErr w:type="spellEnd"/>
            <w:r>
              <w:t xml:space="preserve"> </w:t>
            </w:r>
            <w:proofErr w:type="spellStart"/>
            <w:r>
              <w:t>nekretnina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temelju</w:t>
            </w:r>
            <w:proofErr w:type="spellEnd"/>
            <w:r>
              <w:t xml:space="preserve"> </w:t>
            </w:r>
            <w:proofErr w:type="spellStart"/>
            <w:r>
              <w:t>javno</w:t>
            </w:r>
            <w:proofErr w:type="spellEnd"/>
            <w:r>
              <w:t xml:space="preserve"> </w:t>
            </w:r>
            <w:proofErr w:type="spellStart"/>
            <w:r>
              <w:t>prikupljenih</w:t>
            </w:r>
            <w:proofErr w:type="spellEnd"/>
            <w:r>
              <w:t xml:space="preserve"> </w:t>
            </w:r>
            <w:proofErr w:type="spellStart"/>
            <w:r>
              <w:t>ponuda</w:t>
            </w:r>
            <w:proofErr w:type="spellEnd"/>
            <w:r>
              <w:t xml:space="preserve"> </w:t>
            </w:r>
          </w:p>
          <w:p w14:paraId="0853931D" w14:textId="77777777" w:rsidR="005D4E62" w:rsidRDefault="005D4E62" w:rsidP="00760111">
            <w:pPr>
              <w:spacing w:line="254" w:lineRule="auto"/>
              <w:jc w:val="both"/>
            </w:pPr>
          </w:p>
          <w:p w14:paraId="093F6813" w14:textId="77777777" w:rsidR="005D4E62" w:rsidRDefault="005D4E62" w:rsidP="00760111">
            <w:pPr>
              <w:spacing w:line="254" w:lineRule="auto"/>
              <w:jc w:val="both"/>
            </w:pPr>
            <w:proofErr w:type="spellStart"/>
            <w:r>
              <w:rPr>
                <w:rFonts w:ascii="Arial" w:hAnsi="Arial" w:cs="Arial"/>
              </w:rPr>
              <w:t>Nekretnina</w:t>
            </w:r>
            <w:proofErr w:type="spellEnd"/>
            <w:r>
              <w:rPr>
                <w:rFonts w:ascii="Arial" w:hAnsi="Arial" w:cs="Arial"/>
              </w:rPr>
              <w:t xml:space="preserve"> se </w:t>
            </w:r>
            <w:proofErr w:type="spellStart"/>
            <w:r>
              <w:rPr>
                <w:rFonts w:ascii="Arial" w:hAnsi="Arial" w:cs="Arial"/>
              </w:rPr>
              <w:t>prodaju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cjelina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poslovni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</w:t>
            </w:r>
            <w:proofErr w:type="spellEnd"/>
            <w:r>
              <w:rPr>
                <w:rFonts w:ascii="Arial" w:hAnsi="Arial" w:cs="Arial"/>
              </w:rPr>
              <w:t xml:space="preserve"> + </w:t>
            </w:r>
            <w:proofErr w:type="spellStart"/>
            <w:r>
              <w:rPr>
                <w:rFonts w:ascii="Arial" w:hAnsi="Arial" w:cs="Arial"/>
              </w:rPr>
              <w:t>terasa</w:t>
            </w:r>
            <w:proofErr w:type="spellEnd"/>
            <w:r>
              <w:rPr>
                <w:rFonts w:ascii="Arial" w:hAnsi="Arial" w:cs="Arial"/>
              </w:rPr>
              <w:t xml:space="preserve">) </w:t>
            </w:r>
            <w:proofErr w:type="spellStart"/>
            <w:r>
              <w:t>te</w:t>
            </w:r>
            <w:proofErr w:type="spellEnd"/>
            <w:r>
              <w:t xml:space="preserve"> se </w:t>
            </w:r>
            <w:proofErr w:type="spellStart"/>
            <w:r>
              <w:t>ponude</w:t>
            </w:r>
            <w:proofErr w:type="spellEnd"/>
            <w:r>
              <w:t xml:space="preserve"> za </w:t>
            </w:r>
            <w:proofErr w:type="spellStart"/>
            <w:r>
              <w:t>pojedinačnu</w:t>
            </w:r>
            <w:proofErr w:type="spellEnd"/>
            <w:r>
              <w:t xml:space="preserve"> </w:t>
            </w:r>
            <w:proofErr w:type="spellStart"/>
            <w:r>
              <w:t>kupnju</w:t>
            </w:r>
            <w:proofErr w:type="spellEnd"/>
            <w:r>
              <w:t xml:space="preserve"> </w:t>
            </w:r>
            <w:proofErr w:type="spellStart"/>
            <w:r>
              <w:t>neće</w:t>
            </w:r>
            <w:proofErr w:type="spellEnd"/>
            <w:r>
              <w:t xml:space="preserve"> </w:t>
            </w:r>
            <w:proofErr w:type="spellStart"/>
            <w:r>
              <w:t>uzimati</w:t>
            </w:r>
            <w:proofErr w:type="spellEnd"/>
            <w:r>
              <w:t xml:space="preserve"> u </w:t>
            </w:r>
            <w:proofErr w:type="spellStart"/>
            <w:r>
              <w:t>obzir</w:t>
            </w:r>
            <w:proofErr w:type="spellEnd"/>
            <w:r>
              <w:t>.</w:t>
            </w:r>
          </w:p>
          <w:p w14:paraId="60885EA4" w14:textId="77777777" w:rsidR="005D4E62" w:rsidRDefault="005D4E62" w:rsidP="00760111">
            <w:pPr>
              <w:spacing w:line="254" w:lineRule="auto"/>
              <w:jc w:val="both"/>
              <w:rPr>
                <w:rFonts w:ascii="Arial" w:hAnsi="Arial" w:cs="Arial"/>
              </w:rPr>
            </w:pPr>
          </w:p>
          <w:p w14:paraId="6AA3AD31" w14:textId="77777777" w:rsidR="005D4E62" w:rsidRDefault="005D4E62" w:rsidP="00760111">
            <w:pPr>
              <w:spacing w:line="254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Nekretnine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slobodne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osoba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stvari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prodaju</w:t>
            </w:r>
            <w:proofErr w:type="spellEnd"/>
            <w:r>
              <w:rPr>
                <w:rFonts w:ascii="Arial" w:hAnsi="Arial" w:cs="Arial"/>
              </w:rPr>
              <w:t xml:space="preserve"> se u </w:t>
            </w:r>
            <w:proofErr w:type="spellStart"/>
            <w:r>
              <w:rPr>
                <w:rFonts w:ascii="Arial" w:hAnsi="Arial" w:cs="Arial"/>
              </w:rPr>
              <w:t>viđenom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stanju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2438150F" w14:textId="77777777" w:rsidR="005D4E62" w:rsidRDefault="005D4E62" w:rsidP="00760111">
            <w:pPr>
              <w:spacing w:line="254" w:lineRule="auto"/>
              <w:rPr>
                <w:rFonts w:ascii="Arial" w:hAnsi="Arial" w:cs="Arial"/>
              </w:rPr>
            </w:pPr>
          </w:p>
          <w:p w14:paraId="168C9547" w14:textId="77777777" w:rsidR="005D4E62" w:rsidRDefault="005D4E62" w:rsidP="00760111">
            <w:pPr>
              <w:spacing w:line="254" w:lineRule="auto"/>
              <w:jc w:val="both"/>
            </w:pPr>
            <w:proofErr w:type="spellStart"/>
            <w:r>
              <w:t>Ugovor</w:t>
            </w:r>
            <w:proofErr w:type="spellEnd"/>
            <w:r>
              <w:t xml:space="preserve"> o </w:t>
            </w:r>
            <w:proofErr w:type="spellStart"/>
            <w:r>
              <w:t>kupoprodaji</w:t>
            </w:r>
            <w:proofErr w:type="spellEnd"/>
            <w:r>
              <w:t xml:space="preserve"> </w:t>
            </w:r>
            <w:proofErr w:type="spellStart"/>
            <w:r>
              <w:t>nekretnina</w:t>
            </w:r>
            <w:proofErr w:type="spellEnd"/>
            <w:r>
              <w:t xml:space="preserve"> </w:t>
            </w:r>
            <w:proofErr w:type="spellStart"/>
            <w:r>
              <w:t>zaključiti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se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najpovoljnijim</w:t>
            </w:r>
            <w:proofErr w:type="spellEnd"/>
            <w:r>
              <w:t xml:space="preserve"> </w:t>
            </w:r>
            <w:proofErr w:type="spellStart"/>
            <w:r>
              <w:t>ponuditeljem</w:t>
            </w:r>
            <w:proofErr w:type="spellEnd"/>
            <w:r>
              <w:t xml:space="preserve"> </w:t>
            </w:r>
            <w:proofErr w:type="spellStart"/>
            <w:r>
              <w:t>nakon</w:t>
            </w:r>
            <w:proofErr w:type="spellEnd"/>
            <w:r>
              <w:t xml:space="preserve"> </w:t>
            </w:r>
            <w:proofErr w:type="spellStart"/>
            <w:r>
              <w:t>otvaranja</w:t>
            </w:r>
            <w:proofErr w:type="spellEnd"/>
            <w:r>
              <w:t xml:space="preserve"> </w:t>
            </w:r>
            <w:proofErr w:type="spellStart"/>
            <w:r>
              <w:t>pismenih</w:t>
            </w:r>
            <w:proofErr w:type="spellEnd"/>
            <w:r>
              <w:t xml:space="preserve"> </w:t>
            </w:r>
            <w:proofErr w:type="spellStart"/>
            <w:r>
              <w:t>ponuda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to u </w:t>
            </w:r>
            <w:proofErr w:type="spellStart"/>
            <w:r>
              <w:t>roku</w:t>
            </w:r>
            <w:proofErr w:type="spellEnd"/>
            <w:r>
              <w:t xml:space="preserve"> od 7 dana od dana </w:t>
            </w:r>
            <w:proofErr w:type="spellStart"/>
            <w:r>
              <w:t>upućivanja</w:t>
            </w:r>
            <w:proofErr w:type="spellEnd"/>
            <w:r>
              <w:t xml:space="preserve"> </w:t>
            </w:r>
            <w:proofErr w:type="spellStart"/>
            <w:r>
              <w:t>poziva</w:t>
            </w:r>
            <w:proofErr w:type="spellEnd"/>
            <w:r>
              <w:t xml:space="preserve"> </w:t>
            </w:r>
            <w:proofErr w:type="spellStart"/>
            <w:r>
              <w:t>prodavatelja</w:t>
            </w:r>
            <w:proofErr w:type="spellEnd"/>
            <w:r>
              <w:t xml:space="preserve"> </w:t>
            </w:r>
            <w:proofErr w:type="spellStart"/>
            <w:r>
              <w:t>najpovoljnijem</w:t>
            </w:r>
            <w:proofErr w:type="spellEnd"/>
            <w:r>
              <w:t xml:space="preserve"> </w:t>
            </w:r>
            <w:proofErr w:type="spellStart"/>
            <w:r>
              <w:t>ponuditelju</w:t>
            </w:r>
            <w:proofErr w:type="spellEnd"/>
            <w:r>
              <w:t xml:space="preserve"> da </w:t>
            </w:r>
            <w:proofErr w:type="spellStart"/>
            <w:r>
              <w:t>pristupi</w:t>
            </w:r>
            <w:proofErr w:type="spellEnd"/>
            <w:r>
              <w:t xml:space="preserve"> </w:t>
            </w:r>
            <w:proofErr w:type="spellStart"/>
            <w:r>
              <w:t>zaključenju</w:t>
            </w:r>
            <w:proofErr w:type="spellEnd"/>
            <w:r>
              <w:t xml:space="preserve"> </w:t>
            </w:r>
            <w:proofErr w:type="spellStart"/>
            <w:r>
              <w:t>ugovora</w:t>
            </w:r>
            <w:proofErr w:type="spellEnd"/>
            <w:r>
              <w:t xml:space="preserve"> o </w:t>
            </w:r>
            <w:proofErr w:type="spellStart"/>
            <w:r>
              <w:t>kupoprodaji</w:t>
            </w:r>
            <w:proofErr w:type="spellEnd"/>
            <w:r>
              <w:t>.</w:t>
            </w:r>
          </w:p>
          <w:p w14:paraId="2A477A71" w14:textId="77777777" w:rsidR="005D4E62" w:rsidRDefault="005D4E62" w:rsidP="00760111">
            <w:pPr>
              <w:spacing w:line="254" w:lineRule="auto"/>
              <w:jc w:val="both"/>
            </w:pPr>
            <w:proofErr w:type="spellStart"/>
            <w:r>
              <w:t>Smatrati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se da je </w:t>
            </w:r>
            <w:proofErr w:type="spellStart"/>
            <w:r>
              <w:t>najpovoljniji</w:t>
            </w:r>
            <w:proofErr w:type="spellEnd"/>
            <w:r>
              <w:t xml:space="preserve"> </w:t>
            </w:r>
            <w:proofErr w:type="spellStart"/>
            <w:r>
              <w:t>ponuditelj</w:t>
            </w:r>
            <w:proofErr w:type="spellEnd"/>
            <w:r>
              <w:t xml:space="preserve"> </w:t>
            </w:r>
            <w:proofErr w:type="spellStart"/>
            <w:r>
              <w:t>odustao</w:t>
            </w:r>
            <w:proofErr w:type="spellEnd"/>
            <w:r>
              <w:t xml:space="preserve"> </w:t>
            </w:r>
            <w:proofErr w:type="spellStart"/>
            <w:r>
              <w:t>od</w:t>
            </w:r>
            <w:proofErr w:type="spellEnd"/>
            <w:r>
              <w:t xml:space="preserve"> </w:t>
            </w:r>
            <w:proofErr w:type="spellStart"/>
            <w:r>
              <w:t>zaključenja</w:t>
            </w:r>
            <w:proofErr w:type="spellEnd"/>
            <w:r>
              <w:t xml:space="preserve"> </w:t>
            </w:r>
            <w:proofErr w:type="spellStart"/>
            <w:r>
              <w:t>ugovora</w:t>
            </w:r>
            <w:proofErr w:type="spellEnd"/>
            <w:r>
              <w:t xml:space="preserve"> o </w:t>
            </w:r>
            <w:proofErr w:type="spellStart"/>
            <w:r>
              <w:t>kupoprodaji</w:t>
            </w:r>
            <w:proofErr w:type="spellEnd"/>
            <w:r>
              <w:t xml:space="preserve"> </w:t>
            </w:r>
            <w:proofErr w:type="spellStart"/>
            <w:r>
              <w:t>ako</w:t>
            </w:r>
            <w:proofErr w:type="spellEnd"/>
            <w:r>
              <w:t xml:space="preserve"> </w:t>
            </w:r>
            <w:proofErr w:type="spellStart"/>
            <w:r>
              <w:t>isti</w:t>
            </w:r>
            <w:proofErr w:type="spellEnd"/>
            <w:r>
              <w:t xml:space="preserve"> </w:t>
            </w:r>
            <w:proofErr w:type="spellStart"/>
            <w:r>
              <w:t>nije</w:t>
            </w:r>
            <w:proofErr w:type="spellEnd"/>
            <w:r>
              <w:t xml:space="preserve"> </w:t>
            </w:r>
            <w:proofErr w:type="spellStart"/>
            <w:r>
              <w:t>zaključen</w:t>
            </w:r>
            <w:proofErr w:type="spellEnd"/>
            <w:r>
              <w:t xml:space="preserve"> </w:t>
            </w:r>
            <w:proofErr w:type="spellStart"/>
            <w:r>
              <w:t>nakon</w:t>
            </w:r>
            <w:proofErr w:type="spellEnd"/>
            <w:r>
              <w:t xml:space="preserve"> </w:t>
            </w:r>
            <w:proofErr w:type="spellStart"/>
            <w:r>
              <w:t>proteka</w:t>
            </w:r>
            <w:proofErr w:type="spellEnd"/>
            <w:r>
              <w:t xml:space="preserve"> </w:t>
            </w:r>
            <w:proofErr w:type="spellStart"/>
            <w:r>
              <w:t>roka</w:t>
            </w:r>
            <w:proofErr w:type="spellEnd"/>
            <w:r>
              <w:t xml:space="preserve"> od 7 dana od </w:t>
            </w:r>
            <w:proofErr w:type="spellStart"/>
            <w:r>
              <w:t>upućivanja</w:t>
            </w:r>
            <w:proofErr w:type="spellEnd"/>
            <w:r>
              <w:t xml:space="preserve"> </w:t>
            </w:r>
            <w:proofErr w:type="spellStart"/>
            <w:r>
              <w:t>poziva</w:t>
            </w:r>
            <w:proofErr w:type="spellEnd"/>
            <w:r>
              <w:t xml:space="preserve"> </w:t>
            </w:r>
            <w:proofErr w:type="spellStart"/>
            <w:r>
              <w:t>prodavatelja</w:t>
            </w:r>
            <w:proofErr w:type="spellEnd"/>
            <w:r>
              <w:t xml:space="preserve"> </w:t>
            </w:r>
            <w:proofErr w:type="spellStart"/>
            <w:r>
              <w:t>najpovoljnijem</w:t>
            </w:r>
            <w:proofErr w:type="spellEnd"/>
            <w:r>
              <w:t xml:space="preserve"> </w:t>
            </w:r>
            <w:proofErr w:type="spellStart"/>
            <w:r>
              <w:t>ponuditelju</w:t>
            </w:r>
            <w:proofErr w:type="spellEnd"/>
            <w:r>
              <w:t xml:space="preserve"> da </w:t>
            </w:r>
            <w:proofErr w:type="spellStart"/>
            <w:r>
              <w:t>pristupi</w:t>
            </w:r>
            <w:proofErr w:type="spellEnd"/>
            <w:r>
              <w:t xml:space="preserve"> </w:t>
            </w:r>
            <w:proofErr w:type="spellStart"/>
            <w:r>
              <w:t>zaključenju</w:t>
            </w:r>
            <w:proofErr w:type="spellEnd"/>
            <w:r>
              <w:t xml:space="preserve"> </w:t>
            </w:r>
            <w:proofErr w:type="spellStart"/>
            <w:r>
              <w:t>ugovora</w:t>
            </w:r>
            <w:proofErr w:type="spellEnd"/>
            <w:r>
              <w:t xml:space="preserve"> o </w:t>
            </w:r>
            <w:proofErr w:type="spellStart"/>
            <w:r>
              <w:t>kupoprodaji</w:t>
            </w:r>
            <w:proofErr w:type="spellEnd"/>
            <w:r>
              <w:t xml:space="preserve"> </w:t>
            </w:r>
            <w:proofErr w:type="spellStart"/>
            <w:r>
              <w:t>nekretnina</w:t>
            </w:r>
            <w:proofErr w:type="spellEnd"/>
            <w:r>
              <w:t>.</w:t>
            </w:r>
          </w:p>
          <w:p w14:paraId="13311CFE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t xml:space="preserve">U </w:t>
            </w:r>
            <w:proofErr w:type="spellStart"/>
            <w:r>
              <w:t>slučaju</w:t>
            </w:r>
            <w:proofErr w:type="spellEnd"/>
            <w:r>
              <w:t xml:space="preserve"> </w:t>
            </w:r>
            <w:proofErr w:type="spellStart"/>
            <w:r>
              <w:t>odustanka</w:t>
            </w:r>
            <w:proofErr w:type="spellEnd"/>
            <w:r>
              <w:t xml:space="preserve"> </w:t>
            </w:r>
            <w:proofErr w:type="spellStart"/>
            <w:r>
              <w:t>najpovoljnijeg</w:t>
            </w:r>
            <w:proofErr w:type="spellEnd"/>
            <w:r>
              <w:t xml:space="preserve"> </w:t>
            </w:r>
            <w:proofErr w:type="spellStart"/>
            <w:r>
              <w:t>ponuditelja</w:t>
            </w:r>
            <w:proofErr w:type="spellEnd"/>
            <w:r>
              <w:t xml:space="preserve"> </w:t>
            </w:r>
            <w:proofErr w:type="spellStart"/>
            <w:r>
              <w:t>od</w:t>
            </w:r>
            <w:proofErr w:type="spellEnd"/>
            <w:r>
              <w:t xml:space="preserve"> </w:t>
            </w:r>
            <w:proofErr w:type="spellStart"/>
            <w:r>
              <w:t>zaključenja</w:t>
            </w:r>
            <w:proofErr w:type="spellEnd"/>
            <w:r>
              <w:t xml:space="preserve"> </w:t>
            </w:r>
            <w:proofErr w:type="spellStart"/>
            <w:r>
              <w:t>ugovora</w:t>
            </w:r>
            <w:proofErr w:type="spellEnd"/>
            <w:r>
              <w:t xml:space="preserve"> o </w:t>
            </w:r>
            <w:proofErr w:type="spellStart"/>
            <w:r>
              <w:t>kupoprodaji</w:t>
            </w:r>
            <w:proofErr w:type="spellEnd"/>
            <w:r>
              <w:t xml:space="preserve"> </w:t>
            </w:r>
            <w:proofErr w:type="spellStart"/>
            <w:r>
              <w:t>isti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se </w:t>
            </w:r>
            <w:proofErr w:type="spellStart"/>
            <w:r>
              <w:t>zaključiti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slijedećim</w:t>
            </w:r>
            <w:proofErr w:type="spellEnd"/>
            <w:r>
              <w:t xml:space="preserve"> </w:t>
            </w:r>
            <w:proofErr w:type="spellStart"/>
            <w:r>
              <w:t>najpovoljnijim</w:t>
            </w:r>
            <w:proofErr w:type="spellEnd"/>
            <w:r>
              <w:t xml:space="preserve"> </w:t>
            </w:r>
            <w:proofErr w:type="spellStart"/>
            <w:r>
              <w:t>ponuditeljem</w:t>
            </w:r>
            <w:proofErr w:type="spellEnd"/>
            <w:r>
              <w:t xml:space="preserve"> pod </w:t>
            </w:r>
            <w:proofErr w:type="spellStart"/>
            <w:r>
              <w:t>prethodno</w:t>
            </w:r>
            <w:proofErr w:type="spellEnd"/>
            <w:r>
              <w:t xml:space="preserve"> </w:t>
            </w:r>
            <w:proofErr w:type="spellStart"/>
            <w:r>
              <w:t>navedenim</w:t>
            </w:r>
            <w:proofErr w:type="spellEnd"/>
            <w:r>
              <w:t xml:space="preserve"> </w:t>
            </w:r>
            <w:proofErr w:type="spellStart"/>
            <w:r>
              <w:t>uvjetima</w:t>
            </w:r>
            <w:proofErr w:type="spellEnd"/>
          </w:p>
          <w:p w14:paraId="5E31EAE1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t> </w:t>
            </w:r>
            <w:r>
              <w:rPr>
                <w:color w:val="666666"/>
                <w:lang w:val="hr-HR" w:eastAsia="hr-HR"/>
              </w:rPr>
              <w:br/>
              <w:t>6. O rezultatu javnog otvaranja ponuda ponuditelji će biti obaviješteni u roku od 3 dana od dana javnog otvaranja ponuda, a  obavijest koja će se uputiti najpovoljnijem ponuditelju sadržavat će i poziv istom da pristupi zaključenju ugovora o kupoprodaji nekretnina. Prodavatelj zadržava pravo da ne prihvati niti jednu ponudu za kupnju  ukoliko bi to bilo u suprotnosti s interesima stečajnog dužnika.</w:t>
            </w:r>
            <w:r>
              <w:rPr>
                <w:color w:val="666666"/>
                <w:lang w:val="hr-HR" w:eastAsia="hr-HR"/>
              </w:rPr>
              <w:br/>
              <w:t> </w:t>
            </w:r>
          </w:p>
          <w:p w14:paraId="3C0C92D4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</w:p>
          <w:p w14:paraId="4969A7BB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t xml:space="preserve">7. Sva pismena dostavljena ponuditeljima na njihovu </w:t>
            </w:r>
            <w:proofErr w:type="spellStart"/>
            <w:r>
              <w:rPr>
                <w:color w:val="666666"/>
                <w:lang w:val="hr-HR" w:eastAsia="hr-HR"/>
              </w:rPr>
              <w:t>e.mail</w:t>
            </w:r>
            <w:proofErr w:type="spellEnd"/>
            <w:r>
              <w:rPr>
                <w:color w:val="666666"/>
                <w:lang w:val="hr-HR" w:eastAsia="hr-HR"/>
              </w:rPr>
              <w:t xml:space="preserve"> adresu od strane prodavatelja smatraju se uredno uručenima danom slanja pismena na označenu e-mail adresu.</w:t>
            </w:r>
            <w:r>
              <w:rPr>
                <w:color w:val="666666"/>
                <w:lang w:val="hr-HR" w:eastAsia="hr-HR"/>
              </w:rPr>
              <w:br/>
            </w:r>
          </w:p>
          <w:p w14:paraId="75548D2B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lastRenderedPageBreak/>
              <w:t>8. Poreze i pristojbe u svezi s prodajom i upisom nekretnina  u zemljišne knjige kao i troškove sastavljanja i ovjere potpisa ugovora o kupoprodaji dužan je platiti kupac.</w:t>
            </w:r>
            <w:r>
              <w:rPr>
                <w:color w:val="666666"/>
                <w:lang w:val="hr-HR" w:eastAsia="hr-HR"/>
              </w:rPr>
              <w:br/>
              <w:t> </w:t>
            </w:r>
          </w:p>
          <w:p w14:paraId="47B89B77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br/>
              <w:t>9. Javno otvaranje ponuda zakazuje se</w:t>
            </w:r>
            <w:r>
              <w:rPr>
                <w:b/>
                <w:bCs/>
                <w:color w:val="666666"/>
                <w:lang w:val="hr-HR" w:eastAsia="hr-HR"/>
              </w:rPr>
              <w:t xml:space="preserve">  u prostorijama ureda stečajnog upravitelja, Frane </w:t>
            </w:r>
            <w:proofErr w:type="spellStart"/>
            <w:r>
              <w:rPr>
                <w:b/>
                <w:bCs/>
                <w:color w:val="666666"/>
                <w:lang w:val="hr-HR" w:eastAsia="hr-HR"/>
              </w:rPr>
              <w:t>Kresnika</w:t>
            </w:r>
            <w:proofErr w:type="spellEnd"/>
            <w:r>
              <w:rPr>
                <w:b/>
                <w:bCs/>
                <w:color w:val="666666"/>
                <w:lang w:val="hr-HR" w:eastAsia="hr-HR"/>
              </w:rPr>
              <w:t xml:space="preserve"> 33, Rijeka</w:t>
            </w:r>
            <w:r>
              <w:rPr>
                <w:color w:val="666666"/>
                <w:lang w:val="hr-HR" w:eastAsia="hr-HR"/>
              </w:rPr>
              <w:t>. Javno otvaranje će se održati i ako na istome sudjeluje samo jedan ponuditelj.</w:t>
            </w:r>
          </w:p>
          <w:p w14:paraId="1030ECFD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</w:p>
          <w:p w14:paraId="400067B3" w14:textId="77777777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t>Zbog novonastale situacije vezane uz prijenos bolesti COVID-19 te odluka Stožera civilne zaštite Republike Hrvatske umoljavaju se </w:t>
            </w:r>
            <w:r>
              <w:rPr>
                <w:b/>
                <w:bCs/>
                <w:color w:val="666666"/>
                <w:lang w:val="hr-HR" w:eastAsia="hr-HR"/>
              </w:rPr>
              <w:t>svi ponuditelji koji imaju namjeru sudjelovati na otvaranju ponuda najave svoj dolazak dva dana ranije na mail stečajnog upravitelja ddunko@gmail.com</w:t>
            </w:r>
            <w:r>
              <w:rPr>
                <w:color w:val="666666"/>
                <w:lang w:val="hr-HR" w:eastAsia="hr-HR"/>
              </w:rPr>
              <w:t> kako bi se organizirali svi potrebni uvjeti.</w:t>
            </w:r>
          </w:p>
          <w:p w14:paraId="6A9703EF" w14:textId="037B94CC" w:rsidR="005D4E62" w:rsidRDefault="005D4E62" w:rsidP="00760111">
            <w:pPr>
              <w:shd w:val="clear" w:color="auto" w:fill="FFFFFF"/>
              <w:spacing w:line="254" w:lineRule="auto"/>
              <w:jc w:val="both"/>
              <w:rPr>
                <w:color w:val="666666"/>
                <w:lang w:val="hr-HR" w:eastAsia="hr-HR"/>
              </w:rPr>
            </w:pPr>
            <w:r>
              <w:rPr>
                <w:color w:val="666666"/>
                <w:lang w:val="hr-HR" w:eastAsia="hr-HR"/>
              </w:rPr>
              <w:t>Ponuditelji će nakon isteka roka za podnošenje ponuda biti neodložno obaviješteni o danu i vremenu održavanja javnog otvaranja ponuda.</w:t>
            </w:r>
            <w:r>
              <w:rPr>
                <w:color w:val="666666"/>
                <w:lang w:val="hr-HR" w:eastAsia="hr-HR"/>
              </w:rPr>
              <w:br/>
              <w:t xml:space="preserve">Za slučaj da </w:t>
            </w:r>
            <w:r w:rsidR="003807BC">
              <w:rPr>
                <w:color w:val="666666"/>
                <w:lang w:val="hr-HR" w:eastAsia="hr-HR"/>
              </w:rPr>
              <w:t xml:space="preserve">na ovaj oglas </w:t>
            </w:r>
            <w:r>
              <w:rPr>
                <w:color w:val="666666"/>
                <w:lang w:val="hr-HR" w:eastAsia="hr-HR"/>
              </w:rPr>
              <w:t xml:space="preserve"> ne bi bilo pisanih ponuda objaviti će se novi oglas.</w:t>
            </w:r>
            <w:r>
              <w:rPr>
                <w:color w:val="666666"/>
                <w:lang w:val="hr-HR" w:eastAsia="hr-HR"/>
              </w:rPr>
              <w:br/>
              <w:t> </w:t>
            </w:r>
            <w:r>
              <w:rPr>
                <w:color w:val="666666"/>
                <w:lang w:val="hr-HR" w:eastAsia="hr-HR"/>
              </w:rPr>
              <w:br/>
              <w:t>10. Sve dodatne informacije u svezi navedene imovine mogu se dobiti radnim danom i subotom  od 9-16 h, na telefon broj: 099 3091300.</w:t>
            </w:r>
          </w:p>
          <w:p w14:paraId="3E7ED3B9" w14:textId="77777777" w:rsidR="005D4E62" w:rsidRDefault="005D4E62" w:rsidP="00760111">
            <w:pPr>
              <w:spacing w:after="160" w:line="254" w:lineRule="auto"/>
              <w:rPr>
                <w:b/>
                <w:bCs/>
                <w:color w:val="666666"/>
                <w:lang w:val="hr-HR" w:eastAsia="hr-HR"/>
              </w:rPr>
            </w:pPr>
          </w:p>
          <w:p w14:paraId="228D2944" w14:textId="77777777" w:rsidR="005D4E62" w:rsidRDefault="005D4E62" w:rsidP="00760111">
            <w:pPr>
              <w:spacing w:after="160" w:line="254" w:lineRule="auto"/>
              <w:rPr>
                <w:b/>
                <w:bCs/>
                <w:color w:val="666666"/>
                <w:lang w:val="hr-HR" w:eastAsia="hr-HR"/>
              </w:rPr>
            </w:pPr>
          </w:p>
          <w:p w14:paraId="1C74CD01" w14:textId="77777777" w:rsidR="005D4E62" w:rsidRDefault="005D4E62" w:rsidP="00760111">
            <w:pPr>
              <w:spacing w:line="254" w:lineRule="auto"/>
            </w:pPr>
          </w:p>
          <w:p w14:paraId="47E954C9" w14:textId="77777777" w:rsidR="005D4E62" w:rsidRDefault="005D4E62" w:rsidP="00760111">
            <w:pPr>
              <w:spacing w:line="254" w:lineRule="auto"/>
            </w:pPr>
          </w:p>
          <w:p w14:paraId="5D66906A" w14:textId="77777777" w:rsidR="005D4E62" w:rsidRDefault="005D4E62" w:rsidP="00760111">
            <w:pPr>
              <w:spacing w:line="254" w:lineRule="auto"/>
            </w:pPr>
          </w:p>
          <w:p w14:paraId="42BF13D7" w14:textId="77777777" w:rsidR="005D4E62" w:rsidRDefault="005D4E62" w:rsidP="00760111">
            <w:pPr>
              <w:spacing w:line="254" w:lineRule="auto"/>
            </w:pPr>
          </w:p>
        </w:tc>
      </w:tr>
      <w:tr w:rsidR="005D4E62" w14:paraId="22B95342" w14:textId="77777777" w:rsidTr="005D4E62">
        <w:tc>
          <w:tcPr>
            <w:tcW w:w="0" w:type="auto"/>
            <w:gridSpan w:val="6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DB50D1" w14:textId="77777777" w:rsidR="005D4E62" w:rsidRDefault="005D4E62" w:rsidP="00760111">
            <w:pPr>
              <w:spacing w:line="256" w:lineRule="auto"/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left w:val="nil"/>
              <w:bottom w:val="single" w:sz="4" w:space="0" w:color="auto"/>
              <w:right w:val="thickThinSmallGap" w:sz="24" w:space="0" w:color="auto"/>
            </w:tcBorders>
          </w:tcPr>
          <w:p w14:paraId="08B8559E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080B3405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3ABBE20B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54DB9C62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599E9AF4" w14:textId="77777777" w:rsidTr="005D4E62">
        <w:tc>
          <w:tcPr>
            <w:tcW w:w="2988" w:type="dxa"/>
            <w:gridSpan w:val="4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30D7642E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  <w:hideMark/>
          </w:tcPr>
          <w:p w14:paraId="522B13AC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 xml:space="preserve"> SANJIN DINKO DORČIĆ, RIJEKA, MOSORSKA 9</w:t>
            </w:r>
          </w:p>
        </w:tc>
      </w:tr>
      <w:tr w:rsidR="005D4E62" w14:paraId="3D81CD59" w14:textId="77777777" w:rsidTr="005D4E62">
        <w:tc>
          <w:tcPr>
            <w:tcW w:w="0" w:type="auto"/>
            <w:gridSpan w:val="4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AB6AF1" w14:textId="77777777" w:rsidR="005D4E62" w:rsidRDefault="005D4E62" w:rsidP="00760111">
            <w:pPr>
              <w:spacing w:line="256" w:lineRule="auto"/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2F327366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  <w:r>
              <w:rPr>
                <w:lang w:val="hr-HR"/>
              </w:rPr>
              <w:t>Tel. 0993091300</w:t>
            </w:r>
          </w:p>
        </w:tc>
      </w:tr>
      <w:tr w:rsidR="005D4E62" w14:paraId="239D57D2" w14:textId="77777777" w:rsidTr="005D4E62">
        <w:tc>
          <w:tcPr>
            <w:tcW w:w="4248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737373"/>
          </w:tcPr>
          <w:p w14:paraId="37AF9923" w14:textId="77777777" w:rsidR="005D4E62" w:rsidRDefault="005D4E62" w:rsidP="00760111">
            <w:pPr>
              <w:spacing w:line="254" w:lineRule="auto"/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737373"/>
          </w:tcPr>
          <w:p w14:paraId="6692AA54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65F1AC7D" w14:textId="77777777" w:rsidTr="005D4E62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  <w:shd w:val="clear" w:color="auto" w:fill="E6E6E6"/>
            <w:vAlign w:val="center"/>
            <w:hideMark/>
          </w:tcPr>
          <w:p w14:paraId="663EDE11" w14:textId="77777777" w:rsidR="005D4E62" w:rsidRDefault="005D4E62" w:rsidP="00760111">
            <w:pPr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DODATNI DOKUMENTI PRILOŽENI</w:t>
            </w:r>
          </w:p>
          <w:p w14:paraId="14DA16A8" w14:textId="77777777" w:rsidR="005D4E62" w:rsidRDefault="005D4E62" w:rsidP="00760111">
            <w:pPr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fotografije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nacrti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skice</w:t>
            </w:r>
            <w:proofErr w:type="spellEnd"/>
            <w:r>
              <w:rPr>
                <w:lang w:val="fr-FR"/>
              </w:rPr>
              <w:t>, .../</w:t>
            </w: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</w:tcPr>
          <w:p w14:paraId="0DA3F4C4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237D216D" w14:textId="77777777" w:rsidTr="005D4E62">
        <w:trPr>
          <w:trHeight w:val="275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  <w:vAlign w:val="center"/>
            <w:hideMark/>
          </w:tcPr>
          <w:p w14:paraId="0373147A" w14:textId="77777777" w:rsidR="005D4E62" w:rsidRDefault="005D4E62" w:rsidP="00760111">
            <w:pPr>
              <w:spacing w:line="256" w:lineRule="auto"/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left w:val="nil"/>
              <w:bottom w:val="dashSmallGap" w:sz="4" w:space="0" w:color="auto"/>
              <w:right w:val="thickThinSmallGap" w:sz="24" w:space="0" w:color="auto"/>
            </w:tcBorders>
          </w:tcPr>
          <w:p w14:paraId="70E5305C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  <w:tr w:rsidR="005D4E62" w14:paraId="323B2A3C" w14:textId="77777777" w:rsidTr="005D4E62">
        <w:trPr>
          <w:trHeight w:val="275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  <w:vAlign w:val="center"/>
            <w:hideMark/>
          </w:tcPr>
          <w:p w14:paraId="12780A92" w14:textId="77777777" w:rsidR="005D4E62" w:rsidRDefault="005D4E62" w:rsidP="00760111">
            <w:pPr>
              <w:spacing w:line="256" w:lineRule="auto"/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14:paraId="223A50D1" w14:textId="77777777" w:rsidR="005D4E62" w:rsidRDefault="005D4E62" w:rsidP="00760111">
            <w:pPr>
              <w:spacing w:line="254" w:lineRule="auto"/>
              <w:rPr>
                <w:lang w:val="hr-HR"/>
              </w:rPr>
            </w:pPr>
          </w:p>
        </w:tc>
      </w:tr>
    </w:tbl>
    <w:p w14:paraId="22CFFE24" w14:textId="77777777" w:rsidR="005D4E62" w:rsidRDefault="005D4E62" w:rsidP="005D4E62"/>
    <w:p w14:paraId="30697628" w14:textId="77777777" w:rsidR="00050C1F" w:rsidRDefault="00050C1F"/>
    <w:sectPr w:rsidR="00050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7D26"/>
    <w:multiLevelType w:val="hybridMultilevel"/>
    <w:tmpl w:val="C9E01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671E1"/>
    <w:multiLevelType w:val="hybridMultilevel"/>
    <w:tmpl w:val="CB1A2328"/>
    <w:lvl w:ilvl="0" w:tplc="4232FA92">
      <w:start w:val="1"/>
      <w:numFmt w:val="decimal"/>
      <w:lvlText w:val="%1."/>
      <w:lvlJc w:val="left"/>
      <w:pPr>
        <w:ind w:left="420" w:hanging="360"/>
      </w:pPr>
    </w:lvl>
    <w:lvl w:ilvl="1" w:tplc="041A0019">
      <w:start w:val="1"/>
      <w:numFmt w:val="lowerLetter"/>
      <w:lvlText w:val="%2."/>
      <w:lvlJc w:val="left"/>
      <w:pPr>
        <w:ind w:left="1140" w:hanging="360"/>
      </w:pPr>
    </w:lvl>
    <w:lvl w:ilvl="2" w:tplc="041A001B">
      <w:start w:val="1"/>
      <w:numFmt w:val="lowerRoman"/>
      <w:lvlText w:val="%3."/>
      <w:lvlJc w:val="right"/>
      <w:pPr>
        <w:ind w:left="1860" w:hanging="180"/>
      </w:pPr>
    </w:lvl>
    <w:lvl w:ilvl="3" w:tplc="041A000F">
      <w:start w:val="1"/>
      <w:numFmt w:val="decimal"/>
      <w:lvlText w:val="%4."/>
      <w:lvlJc w:val="left"/>
      <w:pPr>
        <w:ind w:left="2580" w:hanging="360"/>
      </w:pPr>
    </w:lvl>
    <w:lvl w:ilvl="4" w:tplc="041A0019">
      <w:start w:val="1"/>
      <w:numFmt w:val="lowerLetter"/>
      <w:lvlText w:val="%5."/>
      <w:lvlJc w:val="left"/>
      <w:pPr>
        <w:ind w:left="3300" w:hanging="360"/>
      </w:pPr>
    </w:lvl>
    <w:lvl w:ilvl="5" w:tplc="041A001B">
      <w:start w:val="1"/>
      <w:numFmt w:val="lowerRoman"/>
      <w:lvlText w:val="%6."/>
      <w:lvlJc w:val="right"/>
      <w:pPr>
        <w:ind w:left="4020" w:hanging="180"/>
      </w:pPr>
    </w:lvl>
    <w:lvl w:ilvl="6" w:tplc="041A000F">
      <w:start w:val="1"/>
      <w:numFmt w:val="decimal"/>
      <w:lvlText w:val="%7."/>
      <w:lvlJc w:val="left"/>
      <w:pPr>
        <w:ind w:left="4740" w:hanging="360"/>
      </w:pPr>
    </w:lvl>
    <w:lvl w:ilvl="7" w:tplc="041A0019">
      <w:start w:val="1"/>
      <w:numFmt w:val="lowerLetter"/>
      <w:lvlText w:val="%8."/>
      <w:lvlJc w:val="left"/>
      <w:pPr>
        <w:ind w:left="5460" w:hanging="360"/>
      </w:pPr>
    </w:lvl>
    <w:lvl w:ilvl="8" w:tplc="041A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E62"/>
    <w:rsid w:val="00050C1F"/>
    <w:rsid w:val="003807BC"/>
    <w:rsid w:val="005D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8114"/>
  <w15:chartTrackingRefBased/>
  <w15:docId w15:val="{1B3AA5DC-9E93-42B5-9C76-16D469DA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D4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0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2</cp:revision>
  <dcterms:created xsi:type="dcterms:W3CDTF">2020-12-30T12:04:00Z</dcterms:created>
  <dcterms:modified xsi:type="dcterms:W3CDTF">2020-12-30T12:07:00Z</dcterms:modified>
</cp:coreProperties>
</file>